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891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8910"/>
      </w:tblGrid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89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</w:pPr>
            <w:r>
              <w:rPr>
                <w:rStyle w:val="Ninguno"/>
                <w:rFonts w:ascii="Verdana" w:hAnsi="Verdana"/>
                <w:b w:val="1"/>
                <w:bCs w:val="1"/>
                <w:outline w:val="0"/>
                <w:color w:val="4579b4"/>
                <w:sz w:val="20"/>
                <w:szCs w:val="20"/>
                <w:u w:color="4579b4"/>
                <w:shd w:val="nil" w:color="auto" w:fill="auto"/>
                <w:rtl w:val="0"/>
                <w:lang w:val="es-ES_tradnl"/>
                <w14:textFill>
                  <w14:solidFill>
                    <w14:srgbClr w14:val="4579B4"/>
                  </w14:solidFill>
                </w14:textFill>
              </w:rPr>
              <w:t>BENEFICIARIOS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2000" w:hRule="atLeast"/>
        </w:trPr>
        <w:tc>
          <w:tcPr>
            <w:tcW w:type="dxa" w:w="89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type="dxa" w:w="80"/>
              <w:left w:type="dxa" w:w="800"/>
              <w:bottom w:type="dxa" w:w="80"/>
              <w:right w:type="dxa" w:w="80"/>
            </w:tcMar>
            <w:vAlign w:val="center"/>
          </w:tcPr>
          <w:p>
            <w:pPr>
              <w:pStyle w:val="Cuerpo"/>
              <w:ind w:left="720" w:firstLine="0"/>
              <w:rPr>
                <w:rStyle w:val="Ninguno"/>
                <w:shd w:val="nil" w:color="auto" w:fill="auto"/>
                <w:lang w:val="es-ES_tradnl"/>
              </w:rPr>
            </w:pPr>
          </w:p>
          <w:p>
            <w:pPr>
              <w:pStyle w:val="Cuerpo"/>
              <w:numPr>
                <w:ilvl w:val="1"/>
                <w:numId w:val="1"/>
              </w:numPr>
              <w:spacing w:before="100" w:after="100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Catedr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ticos de Universidad</w:t>
            </w:r>
          </w:p>
          <w:p>
            <w:pPr>
              <w:pStyle w:val="Cuerpo"/>
              <w:numPr>
                <w:ilvl w:val="1"/>
                <w:numId w:val="1"/>
              </w:numPr>
              <w:spacing w:before="100" w:after="100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Profesores Titulares de Universidad.</w:t>
            </w:r>
          </w:p>
          <w:p>
            <w:pPr>
              <w:pStyle w:val="Cuerpo"/>
              <w:numPr>
                <w:ilvl w:val="1"/>
                <w:numId w:val="1"/>
              </w:numPr>
              <w:spacing w:before="100" w:after="100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Catedr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ticos de Escuela Universitaria</w:t>
            </w:r>
          </w:p>
          <w:p>
            <w:pPr>
              <w:pStyle w:val="Cuerpo"/>
              <w:numPr>
                <w:ilvl w:val="1"/>
                <w:numId w:val="1"/>
              </w:numPr>
              <w:spacing w:before="100" w:after="100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Profesores Titulares de Escuela Universitaria.</w:t>
            </w:r>
          </w:p>
        </w:tc>
      </w:tr>
      <w:tr>
        <w:tblPrEx>
          <w:shd w:val="clear" w:color="auto" w:fill="ced7e7"/>
        </w:tblPrEx>
        <w:trPr>
          <w:trHeight w:val="240" w:hRule="atLeast"/>
        </w:trPr>
        <w:tc>
          <w:tcPr>
            <w:tcW w:type="dxa" w:w="89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</w:pPr>
            <w:r>
              <w:rPr>
                <w:rStyle w:val="Ninguno"/>
                <w:rFonts w:ascii="Verdana" w:hAnsi="Verdana"/>
                <w:b w:val="1"/>
                <w:bCs w:val="1"/>
                <w:outline w:val="0"/>
                <w:color w:val="4579b4"/>
                <w:sz w:val="20"/>
                <w:szCs w:val="20"/>
                <w:u w:color="4579b4"/>
                <w:shd w:val="nil" w:color="auto" w:fill="auto"/>
                <w:rtl w:val="0"/>
                <w:lang w:val="es-ES_tradnl"/>
                <w14:textFill>
                  <w14:solidFill>
                    <w14:srgbClr w14:val="4579B4"/>
                  </w14:solidFill>
                </w14:textFill>
              </w:rPr>
              <w:t xml:space="preserve">REQUISITOS DE LOS SOLICITANTES </w:t>
            </w:r>
          </w:p>
        </w:tc>
      </w:tr>
      <w:tr>
        <w:tblPrEx>
          <w:shd w:val="clear" w:color="auto" w:fill="ced7e7"/>
        </w:tblPrEx>
        <w:trPr>
          <w:trHeight w:val="3820" w:hRule="atLeast"/>
        </w:trPr>
        <w:tc>
          <w:tcPr>
            <w:tcW w:type="dxa" w:w="89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type="dxa" w:w="80"/>
              <w:left w:type="dxa" w:w="800"/>
              <w:bottom w:type="dxa" w:w="80"/>
              <w:right w:type="dxa" w:w="80"/>
            </w:tcMar>
            <w:vAlign w:val="center"/>
          </w:tcPr>
          <w:p>
            <w:pPr>
              <w:pStyle w:val="Cuerpo"/>
              <w:ind w:left="720" w:firstLine="0"/>
              <w:rPr>
                <w:rStyle w:val="Ninguno"/>
                <w:shd w:val="nil" w:color="auto" w:fill="auto"/>
                <w:lang w:val="es-ES_tradnl"/>
              </w:rPr>
            </w:pPr>
          </w:p>
          <w:p>
            <w:pPr>
              <w:pStyle w:val="Cuerpo"/>
              <w:numPr>
                <w:ilvl w:val="1"/>
                <w:numId w:val="2"/>
              </w:numPr>
              <w:spacing w:before="100" w:after="100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Aquellos cuyo 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ú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ltimo tramo evaluado positivamente termine el 31 de diciembre de 2011 o hubiera terminado en a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os anteriores.</w:t>
            </w:r>
          </w:p>
          <w:p>
            <w:pPr>
              <w:pStyle w:val="Cuerpo"/>
              <w:numPr>
                <w:ilvl w:val="1"/>
                <w:numId w:val="2"/>
              </w:numPr>
              <w:spacing w:before="100" w:after="100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Aquellos que nunca se hayan presentado anteriormente y cumplan un m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nimo de seis a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os evaluables el 31 de diciembre de 2017.</w:t>
            </w:r>
          </w:p>
          <w:p>
            <w:pPr>
              <w:pStyle w:val="Cuerpo"/>
              <w:numPr>
                <w:ilvl w:val="1"/>
                <w:numId w:val="2"/>
              </w:numPr>
              <w:spacing w:before="100" w:after="100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Aquellos a quienes no se les hubiera reconocido su 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ú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ltimo tramo de evaluaci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n normal y 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ste hubiera terminado el 31 de diciembre de 2014 o a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os anteriores, podr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 construir un nuevo tramo de seis a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os, con alguno de los a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os ya evaluados negativamente en el 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ú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ltimo tramo de investigaci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 presentado y, al menos, tres a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os posteriores al mismo. En caso de evaluaci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 negativa anterior de dos o m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s tramos presentados conjuntamente, el nuevo sexenio se formar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 ú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nicamente con a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os propios del 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ú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ltimo tramo de investigaci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n.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89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</w:pPr>
            <w:r>
              <w:rPr>
                <w:rStyle w:val="Ninguno"/>
                <w:rFonts w:ascii="Verdana" w:hAnsi="Verdana"/>
                <w:b w:val="1"/>
                <w:bCs w:val="1"/>
                <w:outline w:val="0"/>
                <w:color w:val="4579b4"/>
                <w:sz w:val="20"/>
                <w:szCs w:val="20"/>
                <w:u w:color="4579b4"/>
                <w:shd w:val="nil" w:color="auto" w:fill="auto"/>
                <w:rtl w:val="0"/>
                <w:lang w:val="es-ES_tradnl"/>
                <w14:textFill>
                  <w14:solidFill>
                    <w14:srgbClr w14:val="4579B4"/>
                  </w14:solidFill>
                </w14:textFill>
              </w:rPr>
              <w:t>CONVALIDACI</w:t>
            </w:r>
            <w:r>
              <w:rPr>
                <w:rStyle w:val="Ninguno"/>
                <w:rFonts w:ascii="Verdana" w:hAnsi="Verdana" w:hint="default"/>
                <w:b w:val="1"/>
                <w:bCs w:val="1"/>
                <w:outline w:val="0"/>
                <w:color w:val="4579b4"/>
                <w:sz w:val="20"/>
                <w:szCs w:val="20"/>
                <w:u w:color="4579b4"/>
                <w:shd w:val="nil" w:color="auto" w:fill="auto"/>
                <w:rtl w:val="0"/>
                <w:lang w:val="es-ES_tradnl"/>
                <w14:textFill>
                  <w14:solidFill>
                    <w14:srgbClr w14:val="4579B4"/>
                  </w14:solidFill>
                </w14:textFill>
              </w:rPr>
              <w:t>Ó</w:t>
            </w:r>
            <w:r>
              <w:rPr>
                <w:rStyle w:val="Ninguno"/>
                <w:rFonts w:ascii="Verdana" w:hAnsi="Verdana"/>
                <w:b w:val="1"/>
                <w:bCs w:val="1"/>
                <w:outline w:val="0"/>
                <w:color w:val="4579b4"/>
                <w:sz w:val="20"/>
                <w:szCs w:val="20"/>
                <w:u w:color="4579b4"/>
                <w:shd w:val="nil" w:color="auto" w:fill="auto"/>
                <w:rtl w:val="0"/>
                <w:lang w:val="es-ES_tradnl"/>
                <w14:textFill>
                  <w14:solidFill>
                    <w14:srgbClr w14:val="4579B4"/>
                  </w14:solidFill>
                </w14:textFill>
              </w:rPr>
              <w:t>N DE TRAMOS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2420" w:hRule="atLeast"/>
        </w:trPr>
        <w:tc>
          <w:tcPr>
            <w:tcW w:type="dxa" w:w="89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type="dxa" w:w="80"/>
              <w:left w:type="dxa" w:w="800"/>
              <w:bottom w:type="dxa" w:w="80"/>
              <w:right w:type="dxa" w:w="80"/>
            </w:tcMar>
            <w:vAlign w:val="center"/>
          </w:tcPr>
          <w:p>
            <w:pPr>
              <w:pStyle w:val="Cuerpo"/>
              <w:ind w:left="720" w:firstLine="0"/>
              <w:rPr>
                <w:rStyle w:val="Ninguno"/>
                <w:shd w:val="nil" w:color="auto" w:fill="auto"/>
                <w:lang w:val="es-ES_tradnl"/>
              </w:rPr>
            </w:pPr>
          </w:p>
          <w:p>
            <w:pPr>
              <w:pStyle w:val="Normal (Web)"/>
              <w:jc w:val="both"/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Los funcionarios podr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 solicitar a la CNEAI la convalidaci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 de las evaluaciones positivas de aquellos tramos de actividad investigadora que les hubieran sido reconocidos antes de haber accedido a la funci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 p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ú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blica, cuando dicho reconocimiento se hubiera producido siguiendo un procedimiento de evaluaci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 en el que haya intervenido la propia CNEAI. Los formularios para solicitar la convalidaci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 est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n disponibles en la </w:t>
            </w:r>
            <w:r>
              <w:rPr>
                <w:rStyle w:val="Hyperlink.0"/>
                <w:rFonts w:ascii="Verdana" w:cs="Verdana" w:hAnsi="Verdana" w:eastAsia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lang w:val="es-ES_tradnl"/>
                <w14:textFill>
                  <w14:solidFill>
                    <w14:srgbClr w14:val="000000"/>
                  </w14:solidFill>
                </w14:textFill>
              </w:rPr>
              <w:fldChar w:fldCharType="begin" w:fldLock="0"/>
            </w:r>
            <w:r>
              <w:rPr>
                <w:rStyle w:val="Hyperlink.0"/>
                <w:rFonts w:ascii="Verdana" w:cs="Verdana" w:hAnsi="Verdana" w:eastAsia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lang w:val="es-ES_tradnl"/>
                <w14:textFill>
                  <w14:solidFill>
                    <w14:srgbClr w14:val="000000"/>
                  </w14:solidFill>
                </w14:textFill>
              </w:rPr>
              <w:instrText xml:space="preserve"> HYPERLINK "https://www.mecd.gob.es/mecd/servicios-al-ciudadano-mecd/catalogo/general/educacion/050920/ficha.html"</w:instrText>
            </w:r>
            <w:r>
              <w:rPr>
                <w:rStyle w:val="Hyperlink.0"/>
                <w:rFonts w:ascii="Verdana" w:cs="Verdana" w:hAnsi="Verdana" w:eastAsia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lang w:val="es-ES_tradnl"/>
                <w14:textFill>
                  <w14:solidFill>
                    <w14:srgbClr w14:val="000000"/>
                  </w14:solidFill>
                </w14:textFill>
              </w:rPr>
              <w:fldChar w:fldCharType="separate" w:fldLock="0"/>
            </w:r>
            <w:r>
              <w:rPr>
                <w:rStyle w:val="Hyperlink.0"/>
                <w:rFonts w:ascii="Verdana" w:hAnsi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s-ES_tradnl"/>
                <w14:textFill>
                  <w14:solidFill>
                    <w14:srgbClr w14:val="000000"/>
                  </w14:solidFill>
                </w14:textFill>
              </w:rPr>
              <w:t>web</w:t>
            </w:r>
            <w:r>
              <w:rPr/>
              <w:fldChar w:fldCharType="end" w:fldLock="0"/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 del Ministerio.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 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El plazo de presentaci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 de estas solicitudes ser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á 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el mismo que el de la convocatoria general.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0" w:hRule="atLeast"/>
        </w:trPr>
        <w:tc>
          <w:tcPr>
            <w:tcW w:type="dxa" w:w="89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</w:pPr>
            <w:r>
              <w:rPr>
                <w:rStyle w:val="Ninguno"/>
                <w:rFonts w:ascii="Verdana" w:hAnsi="Verdana"/>
                <w:b w:val="1"/>
                <w:bCs w:val="1"/>
                <w:outline w:val="0"/>
                <w:color w:val="4579b4"/>
                <w:sz w:val="20"/>
                <w:szCs w:val="20"/>
                <w:u w:color="4579b4"/>
                <w:shd w:val="nil" w:color="auto" w:fill="auto"/>
                <w:rtl w:val="0"/>
                <w:lang w:val="es-ES_tradnl"/>
                <w14:textFill>
                  <w14:solidFill>
                    <w14:srgbClr w14:val="4579B4"/>
                  </w14:solidFill>
                </w14:textFill>
              </w:rPr>
              <w:t>FORMALIZACI</w:t>
            </w:r>
            <w:r>
              <w:rPr>
                <w:rStyle w:val="Ninguno"/>
                <w:rFonts w:ascii="Verdana" w:hAnsi="Verdana" w:hint="default"/>
                <w:b w:val="1"/>
                <w:bCs w:val="1"/>
                <w:outline w:val="0"/>
                <w:color w:val="4579b4"/>
                <w:sz w:val="20"/>
                <w:szCs w:val="20"/>
                <w:u w:color="4579b4"/>
                <w:shd w:val="nil" w:color="auto" w:fill="auto"/>
                <w:rtl w:val="0"/>
                <w:lang w:val="es-ES_tradnl"/>
                <w14:textFill>
                  <w14:solidFill>
                    <w14:srgbClr w14:val="4579B4"/>
                  </w14:solidFill>
                </w14:textFill>
              </w:rPr>
              <w:t>Ó</w:t>
            </w:r>
            <w:r>
              <w:rPr>
                <w:rStyle w:val="Ninguno"/>
                <w:rFonts w:ascii="Verdana" w:hAnsi="Verdana"/>
                <w:b w:val="1"/>
                <w:bCs w:val="1"/>
                <w:outline w:val="0"/>
                <w:color w:val="4579b4"/>
                <w:sz w:val="20"/>
                <w:szCs w:val="20"/>
                <w:u w:color="4579b4"/>
                <w:shd w:val="nil" w:color="auto" w:fill="auto"/>
                <w:rtl w:val="0"/>
                <w:lang w:val="es-ES_tradnl"/>
                <w14:textFill>
                  <w14:solidFill>
                    <w14:srgbClr w14:val="4579B4"/>
                  </w14:solidFill>
                </w14:textFill>
              </w:rPr>
              <w:t xml:space="preserve">N DE SOLICITUDES </w:t>
            </w:r>
          </w:p>
        </w:tc>
      </w:tr>
      <w:tr>
        <w:tblPrEx>
          <w:shd w:val="clear" w:color="auto" w:fill="ced7e7"/>
        </w:tblPrEx>
        <w:trPr>
          <w:trHeight w:val="4840" w:hRule="atLeast"/>
        </w:trPr>
        <w:tc>
          <w:tcPr>
            <w:tcW w:type="dxa" w:w="89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type="dxa" w:w="80"/>
              <w:left w:type="dxa" w:w="800"/>
              <w:bottom w:type="dxa" w:w="80"/>
              <w:right w:type="dxa" w:w="80"/>
            </w:tcMar>
            <w:vAlign w:val="center"/>
          </w:tcPr>
          <w:p>
            <w:pPr>
              <w:pStyle w:val="Cuerpo"/>
              <w:ind w:left="720" w:firstLine="0"/>
              <w:rPr>
                <w:rStyle w:val="Ninguno"/>
                <w:shd w:val="nil" w:color="auto" w:fill="auto"/>
                <w:lang w:val="es-ES_tradnl"/>
              </w:rPr>
            </w:pPr>
          </w:p>
          <w:p>
            <w:pPr>
              <w:pStyle w:val="Normal (Web)"/>
              <w:jc w:val="both"/>
              <w:rPr>
                <w:rStyle w:val="Ninguno"/>
                <w:rFonts w:ascii="Verdana" w:cs="Verdana" w:hAnsi="Verdana" w:eastAsia="Verdana"/>
                <w:sz w:val="20"/>
                <w:szCs w:val="20"/>
                <w:shd w:val="nil" w:color="auto" w:fill="auto"/>
              </w:rPr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Los solicitantes presentar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 por v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a telem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tica, a trav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s de la aplicaci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 disponible en la p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gina </w:t>
            </w:r>
            <w:r>
              <w:rPr>
                <w:rStyle w:val="Hyperlink.0"/>
                <w:rFonts w:ascii="Verdana" w:cs="Verdana" w:hAnsi="Verdana" w:eastAsia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lang w:val="es-ES_tradnl"/>
                <w14:textFill>
                  <w14:solidFill>
                    <w14:srgbClr w14:val="000000"/>
                  </w14:solidFill>
                </w14:textFill>
              </w:rPr>
              <w:fldChar w:fldCharType="begin" w:fldLock="0"/>
            </w:r>
            <w:r>
              <w:rPr>
                <w:rStyle w:val="Hyperlink.0"/>
                <w:rFonts w:ascii="Verdana" w:cs="Verdana" w:hAnsi="Verdana" w:eastAsia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lang w:val="es-ES_tradnl"/>
                <w14:textFill>
                  <w14:solidFill>
                    <w14:srgbClr w14:val="000000"/>
                  </w14:solidFill>
                </w14:textFill>
              </w:rPr>
              <w:instrText xml:space="preserve"> HYPERLINK "https://www.mecd.gob.es/mecd/servicios-al-ciudadano-mecd/catalogo/general/educacion/050920/ficha.html"</w:instrText>
            </w:r>
            <w:r>
              <w:rPr>
                <w:rStyle w:val="Hyperlink.0"/>
                <w:rFonts w:ascii="Verdana" w:cs="Verdana" w:hAnsi="Verdana" w:eastAsia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lang w:val="es-ES_tradnl"/>
                <w14:textFill>
                  <w14:solidFill>
                    <w14:srgbClr w14:val="000000"/>
                  </w14:solidFill>
                </w14:textFill>
              </w:rPr>
              <w:fldChar w:fldCharType="separate" w:fldLock="0"/>
            </w:r>
            <w:r>
              <w:rPr>
                <w:rStyle w:val="Hyperlink.0"/>
                <w:rFonts w:ascii="Verdana" w:hAnsi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s-ES_tradnl"/>
                <w14:textFill>
                  <w14:solidFill>
                    <w14:srgbClr w14:val="000000"/>
                  </w14:solidFill>
                </w14:textFill>
              </w:rPr>
              <w:t>web</w:t>
            </w:r>
            <w:r>
              <w:rPr/>
              <w:fldChar w:fldCharType="end" w:fldLock="0"/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 del Ministerio, los siguientes documentos:</w:t>
            </w:r>
          </w:p>
          <w:p>
            <w:pPr>
              <w:pStyle w:val="Cuerpo"/>
              <w:numPr>
                <w:ilvl w:val="1"/>
                <w:numId w:val="3"/>
              </w:numPr>
              <w:spacing w:before="100" w:after="100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Impreso de solicitud firmado.</w:t>
            </w:r>
          </w:p>
          <w:p>
            <w:pPr>
              <w:pStyle w:val="Cuerpo"/>
              <w:numPr>
                <w:ilvl w:val="1"/>
                <w:numId w:val="3"/>
              </w:numPr>
              <w:spacing w:before="100" w:after="100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Curr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culum v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tae abreviado con las cinco aportaciones que el interesado considere m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s relevantes para el per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odo de seis a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os sometido a evaluaci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n.</w:t>
            </w:r>
          </w:p>
          <w:p>
            <w:pPr>
              <w:pStyle w:val="Cuerpo"/>
              <w:numPr>
                <w:ilvl w:val="1"/>
                <w:numId w:val="3"/>
              </w:numPr>
              <w:spacing w:before="100" w:after="100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Curr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culum vitae completo.</w:t>
            </w:r>
          </w:p>
          <w:p>
            <w:pPr>
              <w:pStyle w:val="Cuerpo"/>
              <w:numPr>
                <w:ilvl w:val="1"/>
                <w:numId w:val="3"/>
              </w:numPr>
              <w:spacing w:before="100" w:after="100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Hoja de servicios original actualizada del per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odo a evaluar en el que conste el 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gimen de dedicaci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 del solicitante. La hoja de servicios deber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á 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ser de fecha posterior al 16/12/2017. Dicha hoja de servicios se solicitar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á 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en el Servicio de RRHH (ext. 88973).</w:t>
            </w:r>
          </w:p>
          <w:p>
            <w:pPr>
              <w:pStyle w:val="Cuerpo"/>
              <w:numPr>
                <w:ilvl w:val="1"/>
                <w:numId w:val="3"/>
              </w:numPr>
              <w:spacing w:before="100" w:after="100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Si la investigaci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n se ha realizado en un centro que no figura en la 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«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hoja de servicios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»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, deber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á 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adjuntarse una copia de los contratos, nombramientos, credenciales de becario o documentos similares, que incluyan per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odo de tiempo y 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gimen de dedicaci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n. Deber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á 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en todo caso tratarse de un centro docente superior o cuya actividad primordial y regular sea la investigaci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n.</w:t>
            </w:r>
          </w:p>
        </w:tc>
      </w:tr>
      <w:tr>
        <w:tblPrEx>
          <w:shd w:val="clear" w:color="auto" w:fill="ced7e7"/>
        </w:tblPrEx>
        <w:trPr>
          <w:trHeight w:val="240" w:hRule="atLeast"/>
        </w:trPr>
        <w:tc>
          <w:tcPr>
            <w:tcW w:type="dxa" w:w="89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</w:pPr>
            <w:r>
              <w:rPr>
                <w:rStyle w:val="Ninguno"/>
                <w:rFonts w:ascii="Verdana" w:hAnsi="Verdana"/>
                <w:b w:val="1"/>
                <w:bCs w:val="1"/>
                <w:outline w:val="0"/>
                <w:color w:val="4579b4"/>
                <w:sz w:val="20"/>
                <w:szCs w:val="20"/>
                <w:u w:color="4579b4"/>
                <w:shd w:val="nil" w:color="auto" w:fill="auto"/>
                <w:rtl w:val="0"/>
                <w:lang w:val="es-ES_tradnl"/>
                <w14:textFill>
                  <w14:solidFill>
                    <w14:srgbClr w14:val="4579B4"/>
                  </w14:solidFill>
                </w14:textFill>
              </w:rPr>
              <w:t>PRESENTACI</w:t>
            </w:r>
            <w:r>
              <w:rPr>
                <w:rStyle w:val="Ninguno"/>
                <w:rFonts w:ascii="Verdana" w:hAnsi="Verdana" w:hint="default"/>
                <w:b w:val="1"/>
                <w:bCs w:val="1"/>
                <w:outline w:val="0"/>
                <w:color w:val="4579b4"/>
                <w:sz w:val="20"/>
                <w:szCs w:val="20"/>
                <w:u w:color="4579b4"/>
                <w:shd w:val="nil" w:color="auto" w:fill="auto"/>
                <w:rtl w:val="0"/>
                <w:lang w:val="es-ES_tradnl"/>
                <w14:textFill>
                  <w14:solidFill>
                    <w14:srgbClr w14:val="4579B4"/>
                  </w14:solidFill>
                </w14:textFill>
              </w:rPr>
              <w:t>Ó</w:t>
            </w:r>
            <w:r>
              <w:rPr>
                <w:rStyle w:val="Ninguno"/>
                <w:rFonts w:ascii="Verdana" w:hAnsi="Verdana"/>
                <w:b w:val="1"/>
                <w:bCs w:val="1"/>
                <w:outline w:val="0"/>
                <w:color w:val="4579b4"/>
                <w:sz w:val="20"/>
                <w:szCs w:val="20"/>
                <w:u w:color="4579b4"/>
                <w:shd w:val="nil" w:color="auto" w:fill="auto"/>
                <w:rtl w:val="0"/>
                <w:lang w:val="es-ES_tradnl"/>
                <w14:textFill>
                  <w14:solidFill>
                    <w14:srgbClr w14:val="4579B4"/>
                  </w14:solidFill>
                </w14:textFill>
              </w:rPr>
              <w:t xml:space="preserve">N DE SOLICITUDES </w:t>
            </w:r>
          </w:p>
        </w:tc>
      </w:tr>
      <w:tr>
        <w:tblPrEx>
          <w:shd w:val="clear" w:color="auto" w:fill="ced7e7"/>
        </w:tblPrEx>
        <w:trPr>
          <w:trHeight w:val="3580" w:hRule="atLeast"/>
        </w:trPr>
        <w:tc>
          <w:tcPr>
            <w:tcW w:type="dxa" w:w="89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type="dxa" w:w="80"/>
              <w:left w:type="dxa" w:w="800"/>
              <w:bottom w:type="dxa" w:w="80"/>
              <w:right w:type="dxa" w:w="80"/>
            </w:tcMar>
            <w:vAlign w:val="center"/>
          </w:tcPr>
          <w:p>
            <w:pPr>
              <w:pStyle w:val="Cuerpo"/>
              <w:ind w:left="720" w:firstLine="0"/>
              <w:rPr>
                <w:rStyle w:val="Ninguno"/>
                <w:shd w:val="nil" w:color="auto" w:fill="auto"/>
                <w:lang w:val="es-ES_tradnl"/>
              </w:rPr>
            </w:pPr>
          </w:p>
          <w:p>
            <w:pPr>
              <w:pStyle w:val="Cuerpo"/>
              <w:numPr>
                <w:ilvl w:val="1"/>
                <w:numId w:val="4"/>
              </w:numPr>
              <w:spacing w:before="100" w:after="100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Verdana" w:hAnsi="Verdana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Si el interesado dispone de certificado reconocido de firma electr</w:t>
            </w:r>
            <w:r>
              <w:rPr>
                <w:rStyle w:val="Ninguno"/>
                <w:rFonts w:ascii="Verdana" w:hAnsi="Verdana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nica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, podr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á 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presentar su solicitud en el registro telem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tico del Ministerio de Educaci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n, Cultura y Deporte usando la misma aplicaci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 inform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tica que se utiliza para cumplimentar y enviar los impresos.</w:t>
            </w:r>
          </w:p>
          <w:p>
            <w:pPr>
              <w:pStyle w:val="Cuerpo"/>
              <w:numPr>
                <w:ilvl w:val="1"/>
                <w:numId w:val="4"/>
              </w:numPr>
              <w:spacing w:before="100" w:after="100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Verdana" w:hAnsi="Verdana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Si el interesado no dispone de certificado de firma electr</w:t>
            </w:r>
            <w:r>
              <w:rPr>
                <w:rStyle w:val="Ninguno"/>
                <w:rFonts w:ascii="Verdana" w:hAnsi="Verdana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nica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, cumplimentar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á 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por v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a telem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tica los diversos documentos que componen su solicitud, y tras confirmarla, imprimir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á 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la hoja de solicitud y la presentar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á 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en una </w:t>
            </w:r>
            <w:r>
              <w:rPr>
                <w:rStyle w:val="Ninguno"/>
                <w:rFonts w:ascii="Verdana" w:hAnsi="Verdana"/>
                <w:b w:val="1"/>
                <w:bCs w:val="1"/>
                <w:sz w:val="20"/>
                <w:szCs w:val="20"/>
                <w:u w:val="single"/>
                <w:shd w:val="nil" w:color="auto" w:fill="auto"/>
                <w:rtl w:val="0"/>
                <w:lang w:val="es-ES_tradnl"/>
              </w:rPr>
              <w:t>oficina de correos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 o en una </w:t>
            </w:r>
            <w:r>
              <w:rPr>
                <w:rStyle w:val="Ninguno"/>
                <w:rFonts w:ascii="Verdana" w:hAnsi="Verdana"/>
                <w:b w:val="1"/>
                <w:bCs w:val="1"/>
                <w:sz w:val="20"/>
                <w:szCs w:val="20"/>
                <w:u w:val="single"/>
                <w:shd w:val="nil" w:color="auto" w:fill="auto"/>
                <w:rtl w:val="0"/>
                <w:lang w:val="es-ES_tradnl"/>
              </w:rPr>
              <w:t>administraci</w:t>
            </w:r>
            <w:r>
              <w:rPr>
                <w:rStyle w:val="Ninguno"/>
                <w:rFonts w:ascii="Verdana" w:hAnsi="Verdana" w:hint="default"/>
                <w:b w:val="1"/>
                <w:bCs w:val="1"/>
                <w:sz w:val="20"/>
                <w:szCs w:val="20"/>
                <w:u w:val="single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b w:val="1"/>
                <w:bCs w:val="1"/>
                <w:sz w:val="20"/>
                <w:szCs w:val="20"/>
                <w:u w:val="single"/>
                <w:shd w:val="nil" w:color="auto" w:fill="auto"/>
                <w:rtl w:val="0"/>
                <w:lang w:val="es-ES_tradnl"/>
              </w:rPr>
              <w:t>n que disponga de registro electr</w:t>
            </w:r>
            <w:r>
              <w:rPr>
                <w:rStyle w:val="Ninguno"/>
                <w:rFonts w:ascii="Verdana" w:hAnsi="Verdana" w:hint="default"/>
                <w:b w:val="1"/>
                <w:bCs w:val="1"/>
                <w:sz w:val="20"/>
                <w:szCs w:val="20"/>
                <w:u w:val="single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b w:val="1"/>
                <w:bCs w:val="1"/>
                <w:sz w:val="20"/>
                <w:szCs w:val="20"/>
                <w:u w:val="single"/>
                <w:shd w:val="nil" w:color="auto" w:fill="auto"/>
                <w:rtl w:val="0"/>
                <w:lang w:val="es-ES_tradnl"/>
              </w:rPr>
              <w:t>nico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 (consultar en el siguiente </w:t>
            </w:r>
            <w:r>
              <w:rPr>
                <w:rStyle w:val="Hyperlink.0"/>
              </w:rPr>
              <w:fldChar w:fldCharType="begin" w:fldLock="0"/>
            </w:r>
            <w:r>
              <w:rPr>
                <w:rStyle w:val="Hyperlink.0"/>
              </w:rPr>
              <w:instrText xml:space="preserve"> HYPERLINK "http://administracion.gob.es/pagFront/atencionCiudadana/oficinas/encuentraOficina.htm#.VkNuCNIve1t"</w:instrText>
            </w:r>
            <w:r>
              <w:rPr>
                <w:rStyle w:val="Hyperlink.0"/>
              </w:rPr>
              <w:fldChar w:fldCharType="separate" w:fldLock="0"/>
            </w:r>
            <w:r>
              <w:rPr>
                <w:rStyle w:val="Hyperlink.0"/>
                <w:rtl w:val="0"/>
                <w:lang w:val="es-ES_tradnl"/>
              </w:rPr>
              <w:t>enlace</w:t>
            </w:r>
            <w:r>
              <w:rPr/>
              <w:fldChar w:fldCharType="end" w:fldLock="0"/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). </w:t>
            </w:r>
            <w:r>
              <w:rPr>
                <w:rStyle w:val="Ninguno"/>
                <w:rFonts w:ascii="Verdana" w:hAnsi="Verdana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El registro de la UPV no es v</w:t>
            </w:r>
            <w:r>
              <w:rPr>
                <w:rStyle w:val="Ninguno"/>
                <w:rFonts w:ascii="Verdana" w:hAnsi="Verdana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b w:val="1"/>
                <w:bCs w:val="1"/>
                <w:sz w:val="20"/>
                <w:szCs w:val="20"/>
                <w:shd w:val="nil" w:color="auto" w:fill="auto"/>
                <w:rtl w:val="0"/>
                <w:lang w:val="es-ES_tradnl"/>
              </w:rPr>
              <w:t>lido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.</w:t>
            </w:r>
          </w:p>
          <w:p>
            <w:pPr>
              <w:pStyle w:val="Normal (Web)"/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El plazo </w:t>
            </w:r>
            <w:r>
              <w:rPr>
                <w:rStyle w:val="Ninguno"/>
                <w:rFonts w:ascii="Verdana" w:hAnsi="Verdana"/>
                <w:b w:val="1"/>
                <w:bCs w:val="1"/>
                <w:sz w:val="20"/>
                <w:szCs w:val="20"/>
                <w:u w:val="single"/>
                <w:shd w:val="nil" w:color="auto" w:fill="auto"/>
                <w:rtl w:val="0"/>
                <w:lang w:val="es-ES_tradnl"/>
              </w:rPr>
              <w:t>finaliza el 31 de enero de 2018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240" w:hRule="atLeast"/>
        </w:trPr>
        <w:tc>
          <w:tcPr>
            <w:tcW w:type="dxa" w:w="89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</w:pPr>
            <w:r>
              <w:rPr>
                <w:rStyle w:val="Ninguno"/>
                <w:rFonts w:ascii="Verdana" w:hAnsi="Verdana"/>
                <w:b w:val="1"/>
                <w:bCs w:val="1"/>
                <w:outline w:val="0"/>
                <w:color w:val="4579b4"/>
                <w:sz w:val="20"/>
                <w:szCs w:val="20"/>
                <w:u w:color="4579b4"/>
                <w:shd w:val="nil" w:color="auto" w:fill="auto"/>
                <w:rtl w:val="0"/>
                <w:lang w:val="es-ES_tradnl"/>
                <w14:textFill>
                  <w14:solidFill>
                    <w14:srgbClr w14:val="4579B4"/>
                  </w14:solidFill>
                </w14:textFill>
              </w:rPr>
              <w:t>M</w:t>
            </w:r>
            <w:r>
              <w:rPr>
                <w:rStyle w:val="Ninguno"/>
                <w:rFonts w:ascii="Verdana" w:hAnsi="Verdana" w:hint="default"/>
                <w:b w:val="1"/>
                <w:bCs w:val="1"/>
                <w:outline w:val="0"/>
                <w:color w:val="4579b4"/>
                <w:sz w:val="20"/>
                <w:szCs w:val="20"/>
                <w:u w:color="4579b4"/>
                <w:shd w:val="nil" w:color="auto" w:fill="auto"/>
                <w:rtl w:val="0"/>
                <w:lang w:val="es-ES_tradnl"/>
                <w14:textFill>
                  <w14:solidFill>
                    <w14:srgbClr w14:val="4579B4"/>
                  </w14:solidFill>
                </w14:textFill>
              </w:rPr>
              <w:t>Á</w:t>
            </w:r>
            <w:r>
              <w:rPr>
                <w:rStyle w:val="Ninguno"/>
                <w:rFonts w:ascii="Verdana" w:hAnsi="Verdana"/>
                <w:b w:val="1"/>
                <w:bCs w:val="1"/>
                <w:outline w:val="0"/>
                <w:color w:val="4579b4"/>
                <w:sz w:val="20"/>
                <w:szCs w:val="20"/>
                <w:u w:color="4579b4"/>
                <w:shd w:val="nil" w:color="auto" w:fill="auto"/>
                <w:rtl w:val="0"/>
                <w:lang w:val="es-ES_tradnl"/>
                <w14:textFill>
                  <w14:solidFill>
                    <w14:srgbClr w14:val="4579B4"/>
                  </w14:solidFill>
                </w14:textFill>
              </w:rPr>
              <w:t>S INFORMACI</w:t>
            </w:r>
            <w:r>
              <w:rPr>
                <w:rStyle w:val="Ninguno"/>
                <w:rFonts w:ascii="Verdana" w:hAnsi="Verdana" w:hint="default"/>
                <w:b w:val="1"/>
                <w:bCs w:val="1"/>
                <w:outline w:val="0"/>
                <w:color w:val="4579b4"/>
                <w:sz w:val="20"/>
                <w:szCs w:val="20"/>
                <w:u w:color="4579b4"/>
                <w:shd w:val="nil" w:color="auto" w:fill="auto"/>
                <w:rtl w:val="0"/>
                <w:lang w:val="es-ES_tradnl"/>
                <w14:textFill>
                  <w14:solidFill>
                    <w14:srgbClr w14:val="4579B4"/>
                  </w14:solidFill>
                </w14:textFill>
              </w:rPr>
              <w:t>Ó</w:t>
            </w:r>
            <w:r>
              <w:rPr>
                <w:rStyle w:val="Ninguno"/>
                <w:rFonts w:ascii="Verdana" w:hAnsi="Verdana"/>
                <w:b w:val="1"/>
                <w:bCs w:val="1"/>
                <w:outline w:val="0"/>
                <w:color w:val="4579b4"/>
                <w:sz w:val="20"/>
                <w:szCs w:val="20"/>
                <w:u w:color="4579b4"/>
                <w:shd w:val="nil" w:color="auto" w:fill="auto"/>
                <w:rtl w:val="0"/>
                <w:lang w:val="es-ES_tradnl"/>
                <w14:textFill>
                  <w14:solidFill>
                    <w14:srgbClr w14:val="4579B4"/>
                  </w14:solidFill>
                </w14:textFill>
              </w:rPr>
              <w:t xml:space="preserve">N </w:t>
            </w:r>
          </w:p>
        </w:tc>
      </w:tr>
      <w:tr>
        <w:tblPrEx>
          <w:shd w:val="clear" w:color="auto" w:fill="ced7e7"/>
        </w:tblPrEx>
        <w:trPr>
          <w:trHeight w:val="2212" w:hRule="atLeast"/>
        </w:trPr>
        <w:tc>
          <w:tcPr>
            <w:tcW w:type="dxa" w:w="89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type="dxa" w:w="80"/>
              <w:left w:type="dxa" w:w="800"/>
              <w:bottom w:type="dxa" w:w="80"/>
              <w:right w:type="dxa" w:w="80"/>
            </w:tcMar>
            <w:vAlign w:val="center"/>
          </w:tcPr>
          <w:p>
            <w:pPr>
              <w:pStyle w:val="Cuerpo"/>
              <w:ind w:left="720" w:firstLine="0"/>
              <w:rPr>
                <w:rStyle w:val="Ninguno"/>
                <w:shd w:val="nil" w:color="auto" w:fill="auto"/>
                <w:lang w:val="es-ES_tradnl"/>
              </w:rPr>
            </w:pPr>
          </w:p>
          <w:p>
            <w:pPr>
              <w:pStyle w:val="Normal (Web)"/>
              <w:jc w:val="both"/>
              <w:rPr>
                <w:rStyle w:val="Ninguno"/>
                <w:rFonts w:ascii="Verdana" w:cs="Verdana" w:hAnsi="Verdana" w:eastAsia="Verdana"/>
                <w:sz w:val="20"/>
                <w:szCs w:val="20"/>
                <w:shd w:val="nil" w:color="auto" w:fill="auto"/>
              </w:rPr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M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s informaci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 en la siguiente p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gina </w:t>
            </w:r>
            <w:r>
              <w:rPr>
                <w:rStyle w:val="Hyperlink.0"/>
                <w:rFonts w:ascii="Verdana" w:cs="Verdana" w:hAnsi="Verdana" w:eastAsia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lang w:val="es-ES_tradnl"/>
                <w14:textFill>
                  <w14:solidFill>
                    <w14:srgbClr w14:val="000000"/>
                  </w14:solidFill>
                </w14:textFill>
              </w:rPr>
              <w:fldChar w:fldCharType="begin" w:fldLock="0"/>
            </w:r>
            <w:r>
              <w:rPr>
                <w:rStyle w:val="Hyperlink.0"/>
                <w:rFonts w:ascii="Verdana" w:cs="Verdana" w:hAnsi="Verdana" w:eastAsia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lang w:val="es-ES_tradnl"/>
                <w14:textFill>
                  <w14:solidFill>
                    <w14:srgbClr w14:val="000000"/>
                  </w14:solidFill>
                </w14:textFill>
              </w:rPr>
              <w:instrText xml:space="preserve"> HYPERLINK "https://www.mecd.gob.es/mecd/servicios-al-ciudadano-mecd/catalogo/general/educacion/050920/ficha.html"</w:instrText>
            </w:r>
            <w:r>
              <w:rPr>
                <w:rStyle w:val="Hyperlink.0"/>
                <w:rFonts w:ascii="Verdana" w:cs="Verdana" w:hAnsi="Verdana" w:eastAsia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lang w:val="es-ES_tradnl"/>
                <w14:textFill>
                  <w14:solidFill>
                    <w14:srgbClr w14:val="000000"/>
                  </w14:solidFill>
                </w14:textFill>
              </w:rPr>
              <w:fldChar w:fldCharType="separate" w:fldLock="0"/>
            </w:r>
            <w:r>
              <w:rPr>
                <w:rStyle w:val="Hyperlink.0"/>
                <w:rFonts w:ascii="Verdana" w:hAnsi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s-ES_tradnl"/>
                <w14:textFill>
                  <w14:solidFill>
                    <w14:srgbClr w14:val="000000"/>
                  </w14:solidFill>
                </w14:textFill>
              </w:rPr>
              <w:t>web</w:t>
            </w:r>
            <w:r>
              <w:rPr/>
              <w:fldChar w:fldCharType="end" w:fldLock="0"/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.</w:t>
            </w:r>
          </w:p>
          <w:p>
            <w:pPr>
              <w:pStyle w:val="Normal (Web)"/>
              <w:jc w:val="both"/>
              <w:rPr>
                <w:rStyle w:val="Ninguno"/>
                <w:rFonts w:ascii="Verdana" w:cs="Verdana" w:hAnsi="Verdana" w:eastAsia="Verdana"/>
                <w:sz w:val="20"/>
                <w:szCs w:val="20"/>
                <w:shd w:val="nil" w:color="auto" w:fill="auto"/>
              </w:rPr>
            </w:pPr>
            <w:r>
              <w:rPr>
                <w:rStyle w:val="Ninguno"/>
                <w:rFonts w:ascii="Verdana" w:hAnsi="Verdana"/>
                <w:b w:val="1"/>
                <w:bCs w:val="1"/>
                <w:sz w:val="20"/>
                <w:szCs w:val="20"/>
                <w:u w:val="single"/>
                <w:shd w:val="nil" w:color="auto" w:fill="auto"/>
                <w:rtl w:val="0"/>
                <w:lang w:val="es-ES_tradnl"/>
              </w:rPr>
              <w:t>Consultas</w:t>
            </w:r>
          </w:p>
          <w:p>
            <w:pPr>
              <w:pStyle w:val="Normal (Web)"/>
              <w:jc w:val="both"/>
              <w:rPr>
                <w:rStyle w:val="Ninguno"/>
                <w:rFonts w:ascii="Verdana" w:cs="Verdana" w:hAnsi="Verdana" w:eastAsia="Verdana"/>
                <w:sz w:val="20"/>
                <w:szCs w:val="20"/>
                <w:shd w:val="nil" w:color="auto" w:fill="auto"/>
              </w:rPr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Sobre convocatoria y criterios de evaluaci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 deber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n dirigirse al correo </w:t>
            </w:r>
            <w:r>
              <w:rPr>
                <w:rStyle w:val="Hyperlink.0"/>
                <w:rFonts w:ascii="Verdana" w:cs="Verdana" w:hAnsi="Verdana" w:eastAsia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lang w:val="es-ES_tradnl"/>
                <w14:textFill>
                  <w14:solidFill>
                    <w14:srgbClr w14:val="000000"/>
                  </w14:solidFill>
                </w14:textFill>
              </w:rPr>
              <w:fldChar w:fldCharType="begin" w:fldLock="0"/>
            </w:r>
            <w:r>
              <w:rPr>
                <w:rStyle w:val="Hyperlink.0"/>
                <w:rFonts w:ascii="Verdana" w:cs="Verdana" w:hAnsi="Verdana" w:eastAsia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lang w:val="es-ES_tradnl"/>
                <w14:textFill>
                  <w14:solidFill>
                    <w14:srgbClr w14:val="000000"/>
                  </w14:solidFill>
                </w14:textFill>
              </w:rPr>
              <w:instrText xml:space="preserve"> HYPERLINK "mailto:ayuda.cneai@aneca.es"</w:instrText>
            </w:r>
            <w:r>
              <w:rPr>
                <w:rStyle w:val="Hyperlink.0"/>
                <w:rFonts w:ascii="Verdana" w:cs="Verdana" w:hAnsi="Verdana" w:eastAsia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lang w:val="es-ES_tradnl"/>
                <w14:textFill>
                  <w14:solidFill>
                    <w14:srgbClr w14:val="000000"/>
                  </w14:solidFill>
                </w14:textFill>
              </w:rPr>
              <w:fldChar w:fldCharType="separate" w:fldLock="0"/>
            </w:r>
            <w:r>
              <w:rPr>
                <w:rStyle w:val="Hyperlink.0"/>
                <w:rFonts w:ascii="Verdana" w:hAnsi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s-ES_tradnl"/>
                <w14:textFill>
                  <w14:solidFill>
                    <w14:srgbClr w14:val="000000"/>
                  </w14:solidFill>
                </w14:textFill>
              </w:rPr>
              <w:t>ayuda.cneai@aneca.es</w:t>
            </w:r>
            <w:r>
              <w:rPr/>
              <w:fldChar w:fldCharType="end" w:fldLock="0"/>
            </w:r>
          </w:p>
          <w:p>
            <w:pPr>
              <w:pStyle w:val="Normal (Web)"/>
              <w:jc w:val="both"/>
            </w:pP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Sobre la aplicaci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n inform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>tica deber</w:t>
            </w:r>
            <w:r>
              <w:rPr>
                <w:rStyle w:val="Ninguno"/>
                <w:rFonts w:ascii="Verdana" w:hAnsi="Verdana" w:hint="default"/>
                <w:sz w:val="20"/>
                <w:szCs w:val="20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rFonts w:ascii="Verdana" w:hAnsi="Verdana"/>
                <w:sz w:val="20"/>
                <w:szCs w:val="20"/>
                <w:shd w:val="nil" w:color="auto" w:fill="auto"/>
                <w:rtl w:val="0"/>
                <w:lang w:val="es-ES_tradnl"/>
              </w:rPr>
              <w:t xml:space="preserve">n dirigirse al correo </w:t>
            </w:r>
            <w:r>
              <w:rPr>
                <w:rStyle w:val="Hyperlink.0"/>
                <w:rFonts w:ascii="Verdana" w:cs="Verdana" w:hAnsi="Verdana" w:eastAsia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lang w:val="es-ES_tradnl"/>
                <w14:textFill>
                  <w14:solidFill>
                    <w14:srgbClr w14:val="000000"/>
                  </w14:solidFill>
                </w14:textFill>
              </w:rPr>
              <w:fldChar w:fldCharType="begin" w:fldLock="0"/>
            </w:r>
            <w:r>
              <w:rPr>
                <w:rStyle w:val="Hyperlink.0"/>
                <w:rFonts w:ascii="Verdana" w:cs="Verdana" w:hAnsi="Verdana" w:eastAsia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lang w:val="es-ES_tradnl"/>
                <w14:textFill>
                  <w14:solidFill>
                    <w14:srgbClr w14:val="000000"/>
                  </w14:solidFill>
                </w14:textFill>
              </w:rPr>
              <w:instrText xml:space="preserve"> HYPERLINK "mailto:soporte.sede@mecd.es"</w:instrText>
            </w:r>
            <w:r>
              <w:rPr>
                <w:rStyle w:val="Hyperlink.0"/>
                <w:rFonts w:ascii="Verdana" w:cs="Verdana" w:hAnsi="Verdana" w:eastAsia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lang w:val="es-ES_tradnl"/>
                <w14:textFill>
                  <w14:solidFill>
                    <w14:srgbClr w14:val="000000"/>
                  </w14:solidFill>
                </w14:textFill>
              </w:rPr>
              <w:fldChar w:fldCharType="separate" w:fldLock="0"/>
            </w:r>
            <w:r>
              <w:rPr>
                <w:rStyle w:val="Hyperlink.0"/>
                <w:rFonts w:ascii="Verdana" w:hAnsi="Verdan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es-ES_tradnl"/>
                <w14:textFill>
                  <w14:solidFill>
                    <w14:srgbClr w14:val="000000"/>
                  </w14:solidFill>
                </w14:textFill>
              </w:rPr>
              <w:t>soporte.sede@mecd.es</w:t>
            </w:r>
            <w:r>
              <w:rPr/>
              <w:fldChar w:fldCharType="end" w:fldLock="0"/>
            </w:r>
            <w:r/>
          </w:p>
        </w:tc>
      </w:tr>
    </w:tbl>
    <w:p>
      <w:pPr>
        <w:pStyle w:val="Cuerpo"/>
        <w:widowControl w:val="0"/>
      </w:pPr>
      <w:r/>
    </w:p>
    <w:sectPr>
      <w:headerReference w:type="default" r:id="rId4"/>
      <w:footerReference w:type="default" r:id="rId5"/>
      <w:pgSz w:w="11900" w:h="16840" w:orient="portrait"/>
      <w:pgMar w:top="1417" w:right="1701" w:bottom="1417" w:left="1701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Verdana">
    <w:charset w:val="00"/>
    <w:family w:val="roman"/>
    <w:pitch w:val="default"/>
  </w:font>
  <w:font w:name="Calibri">
    <w:charset w:val="00"/>
    <w:family w:val="roman"/>
    <w:pitch w:val="default"/>
  </w:font>
  <w:font w:name="Courier Ne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·"/>
      <w:lvlJc w:val="left"/>
      <w:pPr>
        <w:tabs>
          <w:tab w:val="left" w:pos="1440"/>
        </w:tabs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1440"/>
        </w:tabs>
        <w:ind w:left="79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51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1440"/>
        </w:tabs>
        <w:ind w:left="223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1440"/>
        </w:tabs>
        <w:ind w:left="295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440"/>
        </w:tabs>
        <w:ind w:left="367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1440"/>
        </w:tabs>
        <w:ind w:left="439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1440"/>
        </w:tabs>
        <w:ind w:left="511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440"/>
        </w:tabs>
        <w:ind w:left="583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bullet"/>
      <w:suff w:val="tab"/>
      <w:lvlText w:val="·"/>
      <w:lvlJc w:val="left"/>
      <w:pPr>
        <w:tabs>
          <w:tab w:val="left" w:pos="1440"/>
        </w:tabs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1440"/>
        </w:tabs>
        <w:ind w:left="79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51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1440"/>
        </w:tabs>
        <w:ind w:left="223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1440"/>
        </w:tabs>
        <w:ind w:left="295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440"/>
        </w:tabs>
        <w:ind w:left="367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1440"/>
        </w:tabs>
        <w:ind w:left="439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1440"/>
        </w:tabs>
        <w:ind w:left="511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440"/>
        </w:tabs>
        <w:ind w:left="583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bullet"/>
      <w:suff w:val="tab"/>
      <w:lvlText w:val="·"/>
      <w:lvlJc w:val="left"/>
      <w:pPr>
        <w:tabs>
          <w:tab w:val="left" w:pos="1440"/>
        </w:tabs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1440"/>
        </w:tabs>
        <w:ind w:left="79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51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1440"/>
        </w:tabs>
        <w:ind w:left="223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1440"/>
        </w:tabs>
        <w:ind w:left="295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440"/>
        </w:tabs>
        <w:ind w:left="367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1440"/>
        </w:tabs>
        <w:ind w:left="439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1440"/>
        </w:tabs>
        <w:ind w:left="511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440"/>
        </w:tabs>
        <w:ind w:left="583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multiLevelType w:val="hybridMultilevel"/>
    <w:lvl w:ilvl="0">
      <w:start w:val="1"/>
      <w:numFmt w:val="bullet"/>
      <w:suff w:val="tab"/>
      <w:lvlText w:val="·"/>
      <w:lvlJc w:val="left"/>
      <w:pPr>
        <w:tabs>
          <w:tab w:val="left" w:pos="1440"/>
        </w:tabs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1440"/>
        </w:tabs>
        <w:ind w:left="79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51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1440"/>
        </w:tabs>
        <w:ind w:left="223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1440"/>
        </w:tabs>
        <w:ind w:left="295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440"/>
        </w:tabs>
        <w:ind w:left="367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1440"/>
        </w:tabs>
        <w:ind w:left="439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1440"/>
        </w:tabs>
        <w:ind w:left="511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440"/>
        </w:tabs>
        <w:ind w:left="5832" w:hanging="432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abecera y pie">
    <w:name w:val="Cabecera y pie"/>
    <w:next w:val="Cabecera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inguno">
    <w:name w:val="Ninguno"/>
    <w:rPr>
      <w:lang w:val="es-ES_tradnl"/>
    </w:rPr>
  </w:style>
  <w:style w:type="paragraph" w:styleId="Normal (Web)">
    <w:name w:val="Normal (Web)"/>
    <w:next w:val="Normal (Web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Enlace">
    <w:name w:val="Enlace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Enlace"/>
    <w:next w:val="Hyperlink.0"/>
    <w:rPr>
      <w:rFonts w:ascii="Verdana" w:cs="Verdana" w:hAnsi="Verdana" w:eastAsia="Verdana"/>
      <w:outline w:val="0"/>
      <w:color w:val="000000"/>
      <w:sz w:val="20"/>
      <w:szCs w:val="20"/>
      <w:u w:color="000000"/>
      <w:shd w:val="nil" w:color="auto" w:fill="auto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